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2E" w:rsidRPr="00AF55C8" w:rsidRDefault="0003532E" w:rsidP="0003532E">
      <w:pPr>
        <w:spacing w:after="0" w:line="240" w:lineRule="auto"/>
        <w:jc w:val="center"/>
        <w:rPr>
          <w:b/>
          <w:color w:val="244061" w:themeColor="accent1" w:themeShade="80"/>
          <w:sz w:val="20"/>
          <w:szCs w:val="20"/>
        </w:rPr>
      </w:pPr>
      <w:r w:rsidRPr="00AF55C8">
        <w:rPr>
          <w:b/>
          <w:color w:val="244061" w:themeColor="accent1" w:themeShade="80"/>
          <w:sz w:val="20"/>
          <w:szCs w:val="20"/>
        </w:rPr>
        <w:t>Департамент здравоохранения Курганской области</w:t>
      </w:r>
    </w:p>
    <w:p w:rsidR="0003532E" w:rsidRPr="00AF55C8" w:rsidRDefault="00AF3C15" w:rsidP="0003532E">
      <w:pPr>
        <w:spacing w:after="0" w:line="240" w:lineRule="auto"/>
        <w:jc w:val="center"/>
        <w:rPr>
          <w:b/>
          <w:color w:val="244061" w:themeColor="accent1" w:themeShade="80"/>
          <w:sz w:val="20"/>
          <w:szCs w:val="20"/>
        </w:rPr>
      </w:pPr>
      <w:r>
        <w:rPr>
          <w:b/>
          <w:noProof/>
          <w:sz w:val="20"/>
          <w:szCs w:val="20"/>
        </w:rPr>
        <w:pict>
          <v:oval id="_x0000_s1026" style="position:absolute;left:0;text-align:left;margin-left:453pt;margin-top:6.55pt;width:28.35pt;height:28.35pt;z-index:251663360" filled="f"/>
        </w:pict>
      </w:r>
      <w:r w:rsidR="0003532E" w:rsidRPr="00AF55C8">
        <w:rPr>
          <w:b/>
          <w:color w:val="244061" w:themeColor="accent1" w:themeShade="80"/>
          <w:sz w:val="20"/>
          <w:szCs w:val="20"/>
        </w:rPr>
        <w:t>ГКУ «Курганский областной Центр медицинской профилактики»</w:t>
      </w:r>
    </w:p>
    <w:p w:rsidR="00AF55C8" w:rsidRPr="00AF3C15" w:rsidRDefault="00AF3C15" w:rsidP="0003532E">
      <w:pPr>
        <w:rPr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AF3C15">
        <w:rPr>
          <w:sz w:val="24"/>
          <w:szCs w:val="24"/>
        </w:rPr>
        <w:t>18+</w:t>
      </w:r>
    </w:p>
    <w:p w:rsidR="00AF55C8" w:rsidRPr="00AF55C8" w:rsidRDefault="00AF55C8" w:rsidP="00AF3C15">
      <w:pPr>
        <w:jc w:val="both"/>
        <w:rPr>
          <w:b/>
          <w:sz w:val="16"/>
          <w:szCs w:val="16"/>
        </w:rPr>
      </w:pPr>
      <w:bookmarkStart w:id="0" w:name="_GoBack"/>
      <w:bookmarkEnd w:id="0"/>
    </w:p>
    <w:p w:rsidR="0003532E" w:rsidRPr="00B50D05" w:rsidRDefault="0003532E" w:rsidP="0003532E">
      <w:pPr>
        <w:jc w:val="both"/>
        <w:rPr>
          <w:rFonts w:ascii="Bookman Old Style" w:hAnsi="Bookman Old Style"/>
          <w:b/>
          <w:color w:val="244061" w:themeColor="accent1" w:themeShade="80"/>
          <w:sz w:val="28"/>
          <w:szCs w:val="28"/>
        </w:rPr>
      </w:pPr>
      <w:r w:rsidRPr="00B50D05">
        <w:rPr>
          <w:rFonts w:ascii="Bookman Old Style" w:hAnsi="Bookman Old Style"/>
          <w:b/>
          <w:color w:val="244061" w:themeColor="accent1" w:themeShade="80"/>
          <w:sz w:val="28"/>
          <w:szCs w:val="28"/>
        </w:rPr>
        <w:t>По данным Всероссийской Организации Здравоохранения (ВОЗ):</w:t>
      </w:r>
    </w:p>
    <w:p w:rsidR="0003532E" w:rsidRPr="009E2270" w:rsidRDefault="0003532E" w:rsidP="0003532E">
      <w:pPr>
        <w:pStyle w:val="a3"/>
        <w:numPr>
          <w:ilvl w:val="0"/>
          <w:numId w:val="2"/>
        </w:numPr>
        <w:spacing w:after="0" w:line="240" w:lineRule="auto"/>
        <w:rPr>
          <w:b/>
          <w:i/>
          <w:color w:val="244061" w:themeColor="accent1" w:themeShade="80"/>
          <w:sz w:val="28"/>
          <w:szCs w:val="28"/>
        </w:rPr>
      </w:pPr>
      <w:r w:rsidRPr="0016269E">
        <w:rPr>
          <w:b/>
          <w:i/>
          <w:color w:val="C00000"/>
          <w:sz w:val="32"/>
          <w:szCs w:val="32"/>
          <w:u w:val="single"/>
        </w:rPr>
        <w:t>«Ежедневно</w:t>
      </w:r>
      <w:r w:rsidR="00C045E6">
        <w:rPr>
          <w:b/>
          <w:i/>
          <w:color w:val="C00000"/>
          <w:sz w:val="32"/>
          <w:szCs w:val="32"/>
          <w:u w:val="single"/>
        </w:rPr>
        <w:t xml:space="preserve"> </w:t>
      </w:r>
      <w:r w:rsidRPr="009E2270">
        <w:rPr>
          <w:b/>
          <w:i/>
          <w:color w:val="244061" w:themeColor="accent1" w:themeShade="80"/>
          <w:sz w:val="28"/>
          <w:szCs w:val="28"/>
        </w:rPr>
        <w:t xml:space="preserve">во всем мире жизнь более 2000 семей омрачается из-за гибели ребенка по причине неумышленной травмы  или «несчастного случая», которые можно было бы предотвратить…» </w:t>
      </w:r>
    </w:p>
    <w:p w:rsidR="0003532E" w:rsidRPr="009E2270" w:rsidRDefault="0003532E" w:rsidP="0003532E">
      <w:pPr>
        <w:pStyle w:val="a3"/>
        <w:spacing w:after="0" w:line="240" w:lineRule="auto"/>
        <w:rPr>
          <w:b/>
          <w:i/>
          <w:color w:val="244061" w:themeColor="accent1" w:themeShade="80"/>
          <w:sz w:val="28"/>
          <w:szCs w:val="28"/>
        </w:rPr>
      </w:pPr>
    </w:p>
    <w:p w:rsidR="0003532E" w:rsidRPr="009E2270" w:rsidRDefault="0003532E" w:rsidP="0003532E">
      <w:pPr>
        <w:pStyle w:val="a3"/>
        <w:numPr>
          <w:ilvl w:val="0"/>
          <w:numId w:val="2"/>
        </w:numPr>
        <w:spacing w:after="0" w:line="240" w:lineRule="auto"/>
        <w:rPr>
          <w:b/>
          <w:i/>
          <w:color w:val="244061" w:themeColor="accent1" w:themeShade="80"/>
          <w:sz w:val="28"/>
          <w:szCs w:val="28"/>
        </w:rPr>
      </w:pPr>
      <w:r w:rsidRPr="0016269E">
        <w:rPr>
          <w:b/>
          <w:i/>
          <w:color w:val="C00000"/>
          <w:sz w:val="32"/>
          <w:szCs w:val="32"/>
          <w:u w:val="single"/>
        </w:rPr>
        <w:t>«Ежегодно</w:t>
      </w:r>
      <w:r w:rsidR="00C045E6">
        <w:rPr>
          <w:b/>
          <w:i/>
          <w:color w:val="C00000"/>
          <w:sz w:val="32"/>
          <w:szCs w:val="32"/>
          <w:u w:val="single"/>
        </w:rPr>
        <w:t xml:space="preserve"> </w:t>
      </w:r>
      <w:r w:rsidRPr="009E2270">
        <w:rPr>
          <w:b/>
          <w:i/>
          <w:color w:val="244061" w:themeColor="accent1" w:themeShade="80"/>
          <w:sz w:val="28"/>
          <w:szCs w:val="28"/>
        </w:rPr>
        <w:t xml:space="preserve">по этой причине  погибает более 1 000 000 детей и молодых людей моложе 18 лет. Это означает, что </w:t>
      </w:r>
      <w:r w:rsidRPr="0016269E">
        <w:rPr>
          <w:b/>
          <w:i/>
          <w:color w:val="C00000"/>
          <w:sz w:val="32"/>
          <w:szCs w:val="32"/>
          <w:u w:val="single"/>
        </w:rPr>
        <w:t>каждый час</w:t>
      </w:r>
      <w:r w:rsidR="00C045E6">
        <w:rPr>
          <w:b/>
          <w:i/>
          <w:color w:val="C00000"/>
          <w:sz w:val="32"/>
          <w:szCs w:val="32"/>
          <w:u w:val="single"/>
        </w:rPr>
        <w:t xml:space="preserve"> </w:t>
      </w:r>
      <w:r w:rsidRPr="009E2270">
        <w:rPr>
          <w:b/>
          <w:i/>
          <w:color w:val="244061" w:themeColor="accent1" w:themeShade="80"/>
          <w:sz w:val="28"/>
          <w:szCs w:val="28"/>
        </w:rPr>
        <w:t>ежедневно гибнет более 100 детей…»</w:t>
      </w:r>
    </w:p>
    <w:p w:rsidR="0003532E" w:rsidRPr="009E2270" w:rsidRDefault="0003532E" w:rsidP="0003532E">
      <w:pPr>
        <w:spacing w:after="0" w:line="240" w:lineRule="auto"/>
        <w:rPr>
          <w:b/>
          <w:i/>
          <w:color w:val="244061" w:themeColor="accent1" w:themeShade="80"/>
          <w:sz w:val="28"/>
          <w:szCs w:val="28"/>
        </w:rPr>
      </w:pPr>
    </w:p>
    <w:p w:rsidR="0003532E" w:rsidRPr="009E2270" w:rsidRDefault="0003532E" w:rsidP="0003532E">
      <w:pPr>
        <w:pStyle w:val="a3"/>
        <w:numPr>
          <w:ilvl w:val="0"/>
          <w:numId w:val="3"/>
        </w:numPr>
        <w:spacing w:after="0" w:line="240" w:lineRule="auto"/>
        <w:rPr>
          <w:b/>
          <w:color w:val="17365D" w:themeColor="text2" w:themeShade="BF"/>
          <w:sz w:val="28"/>
          <w:szCs w:val="28"/>
        </w:rPr>
      </w:pPr>
      <w:r w:rsidRPr="009E2270">
        <w:rPr>
          <w:b/>
          <w:color w:val="17365D" w:themeColor="text2" w:themeShade="BF"/>
          <w:sz w:val="28"/>
          <w:szCs w:val="28"/>
        </w:rPr>
        <w:t>Более 3 млн. детских травм регистрируют ежегодно медицинские учреждения России. Таким образом, в больницы в связи с травмами обращается каждый восьмой ребенок до 18 лет.</w:t>
      </w:r>
    </w:p>
    <w:p w:rsidR="0003532E" w:rsidRDefault="0003532E"/>
    <w:p w:rsidR="00927CD7" w:rsidRPr="00927CD7" w:rsidRDefault="00B03778">
      <w:pPr>
        <w:rPr>
          <w:rFonts w:ascii="Bookman Old Style" w:hAnsi="Bookman Old Style"/>
          <w:b/>
          <w:color w:val="C00000"/>
          <w:sz w:val="36"/>
          <w:szCs w:val="36"/>
        </w:rPr>
      </w:pPr>
      <w:r w:rsidRPr="00927CD7">
        <w:rPr>
          <w:rFonts w:ascii="Bookman Old Style" w:hAnsi="Bookman Old Style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3961765</wp:posOffset>
            </wp:positionH>
            <wp:positionV relativeFrom="margin">
              <wp:posOffset>4133850</wp:posOffset>
            </wp:positionV>
            <wp:extent cx="2562225" cy="1438275"/>
            <wp:effectExtent l="0" t="0" r="952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-174"/>
                    <a:stretch/>
                  </pic:blipFill>
                  <pic:spPr bwMode="auto">
                    <a:xfrm>
                      <a:off x="0" y="0"/>
                      <a:ext cx="256222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66A6A" w:rsidRPr="00927CD7">
        <w:rPr>
          <w:rFonts w:ascii="Bookman Old Style" w:hAnsi="Bookman Old Style"/>
          <w:b/>
          <w:color w:val="C00000"/>
          <w:sz w:val="44"/>
          <w:szCs w:val="44"/>
        </w:rPr>
        <w:t>Удушье</w:t>
      </w:r>
      <w:r w:rsidR="00927CD7">
        <w:rPr>
          <w:rFonts w:ascii="Bookman Old Style" w:hAnsi="Bookman Old Style"/>
          <w:b/>
          <w:color w:val="C00000"/>
          <w:sz w:val="36"/>
          <w:szCs w:val="36"/>
        </w:rPr>
        <w:t xml:space="preserve"> (асфиксия)</w:t>
      </w:r>
    </w:p>
    <w:p w:rsidR="00B66A6A" w:rsidRPr="00B03778" w:rsidRDefault="00B66A6A" w:rsidP="00B66A6A">
      <w:pPr>
        <w:pStyle w:val="a3"/>
        <w:numPr>
          <w:ilvl w:val="0"/>
          <w:numId w:val="1"/>
        </w:numPr>
        <w:rPr>
          <w:b/>
          <w:color w:val="244061" w:themeColor="accent1" w:themeShade="80"/>
          <w:sz w:val="32"/>
          <w:szCs w:val="32"/>
        </w:rPr>
      </w:pPr>
      <w:r w:rsidRPr="00B03778">
        <w:rPr>
          <w:b/>
          <w:color w:val="244061" w:themeColor="accent1" w:themeShade="80"/>
          <w:sz w:val="32"/>
          <w:szCs w:val="32"/>
        </w:rPr>
        <w:t>25% всех случаев асфиксий бывает у детей в возрасте до года из-за беспечности взрослых: аспирация пищей (вдыхание остатков пищи), прижатие рудного ребенка к телу взрослого во время сна в одной постели, закрытие дыхательных отверстий мягкими игрушками и др.;</w:t>
      </w:r>
    </w:p>
    <w:p w:rsidR="00B66A6A" w:rsidRPr="00B03778" w:rsidRDefault="00B03778" w:rsidP="00B66A6A">
      <w:pPr>
        <w:pStyle w:val="a3"/>
        <w:numPr>
          <w:ilvl w:val="0"/>
          <w:numId w:val="1"/>
        </w:numPr>
        <w:rPr>
          <w:b/>
          <w:color w:val="244061" w:themeColor="accent1" w:themeShade="80"/>
          <w:sz w:val="32"/>
          <w:szCs w:val="32"/>
        </w:rPr>
      </w:pPr>
      <w:r w:rsidRPr="00B03778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57150</wp:posOffset>
            </wp:positionH>
            <wp:positionV relativeFrom="margin">
              <wp:posOffset>6372225</wp:posOffset>
            </wp:positionV>
            <wp:extent cx="2429510" cy="1619885"/>
            <wp:effectExtent l="0" t="0" r="889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A6A" w:rsidRPr="00B03778">
        <w:rPr>
          <w:b/>
          <w:color w:val="244061" w:themeColor="accent1" w:themeShade="80"/>
          <w:sz w:val="32"/>
          <w:szCs w:val="32"/>
        </w:rPr>
        <w:t>Маленьким детям нельзя давать еду с маленькими косточками или семечками;</w:t>
      </w:r>
    </w:p>
    <w:p w:rsidR="00B03778" w:rsidRPr="00B03778" w:rsidRDefault="00B66A6A" w:rsidP="00B03778">
      <w:pPr>
        <w:pStyle w:val="a3"/>
        <w:numPr>
          <w:ilvl w:val="0"/>
          <w:numId w:val="1"/>
        </w:numPr>
        <w:rPr>
          <w:rFonts w:ascii="Bookman Old Style" w:hAnsi="Bookman Old Style"/>
          <w:b/>
          <w:color w:val="244061" w:themeColor="accent1" w:themeShade="80"/>
          <w:sz w:val="28"/>
          <w:szCs w:val="28"/>
        </w:rPr>
      </w:pPr>
      <w:r w:rsidRPr="00B03778">
        <w:rPr>
          <w:b/>
          <w:color w:val="244061" w:themeColor="accent1" w:themeShade="80"/>
          <w:sz w:val="32"/>
          <w:szCs w:val="32"/>
        </w:rPr>
        <w:t xml:space="preserve">Во время еды нельзя отвлекать ребенка – смешить, играть и др. </w:t>
      </w:r>
    </w:p>
    <w:p w:rsidR="00BA2CFC" w:rsidRPr="00927CD7" w:rsidRDefault="00B66A6A" w:rsidP="00B03778">
      <w:pPr>
        <w:pStyle w:val="a3"/>
        <w:rPr>
          <w:rFonts w:ascii="Bookman Old Style" w:hAnsi="Bookman Old Style"/>
          <w:b/>
          <w:color w:val="244061" w:themeColor="accent1" w:themeShade="80"/>
          <w:sz w:val="28"/>
          <w:szCs w:val="28"/>
        </w:rPr>
      </w:pPr>
      <w:r w:rsidRPr="00B03778">
        <w:rPr>
          <w:b/>
          <w:color w:val="244061" w:themeColor="accent1" w:themeShade="80"/>
          <w:sz w:val="32"/>
          <w:szCs w:val="32"/>
        </w:rPr>
        <w:t>Не забывайте</w:t>
      </w:r>
      <w:r w:rsidRPr="0003532E">
        <w:rPr>
          <w:b/>
          <w:color w:val="244061" w:themeColor="accent1" w:themeShade="80"/>
          <w:sz w:val="28"/>
          <w:szCs w:val="28"/>
        </w:rPr>
        <w:t xml:space="preserve">: </w:t>
      </w:r>
      <w:r w:rsidRPr="00927CD7">
        <w:rPr>
          <w:rFonts w:ascii="Bookman Old Style" w:hAnsi="Bookman Old Style"/>
          <w:b/>
          <w:color w:val="C00000"/>
          <w:sz w:val="28"/>
          <w:szCs w:val="28"/>
        </w:rPr>
        <w:t>«Когда я ем, я глух и нем».</w:t>
      </w:r>
    </w:p>
    <w:p w:rsidR="00B66A6A" w:rsidRPr="00B03778" w:rsidRDefault="00B66A6A" w:rsidP="00B66A6A">
      <w:pPr>
        <w:pStyle w:val="a3"/>
        <w:numPr>
          <w:ilvl w:val="0"/>
          <w:numId w:val="1"/>
        </w:numPr>
        <w:rPr>
          <w:b/>
          <w:color w:val="244061" w:themeColor="accent1" w:themeShade="80"/>
          <w:sz w:val="32"/>
          <w:szCs w:val="32"/>
        </w:rPr>
      </w:pPr>
      <w:r w:rsidRPr="00B03778">
        <w:rPr>
          <w:b/>
          <w:color w:val="244061" w:themeColor="accent1" w:themeShade="80"/>
          <w:sz w:val="32"/>
          <w:szCs w:val="32"/>
        </w:rPr>
        <w:t>Нужно следить за ребенком во время еды. Кашель, шумное частое дыхание или</w:t>
      </w:r>
      <w:r w:rsidR="0003532E" w:rsidRPr="00B03778">
        <w:rPr>
          <w:b/>
          <w:color w:val="244061" w:themeColor="accent1" w:themeShade="80"/>
          <w:sz w:val="32"/>
          <w:szCs w:val="32"/>
        </w:rPr>
        <w:t xml:space="preserve"> невозможность издавать звуки – это признак проблем с дыханием и, возможно, удушья, которое может привести к смерти.</w:t>
      </w:r>
    </w:p>
    <w:p w:rsidR="0003532E" w:rsidRPr="00B03778" w:rsidRDefault="0003532E" w:rsidP="0003532E">
      <w:pPr>
        <w:pStyle w:val="a3"/>
        <w:rPr>
          <w:b/>
          <w:color w:val="244061" w:themeColor="accent1" w:themeShade="80"/>
          <w:sz w:val="32"/>
          <w:szCs w:val="32"/>
        </w:rPr>
      </w:pPr>
    </w:p>
    <w:p w:rsidR="00824A00" w:rsidRPr="00C045E6" w:rsidRDefault="0003532E" w:rsidP="00C045E6">
      <w:pPr>
        <w:jc w:val="right"/>
        <w:rPr>
          <w:rFonts w:ascii="Bookman Old Style" w:hAnsi="Bookman Old Style"/>
          <w:color w:val="244061" w:themeColor="accent1" w:themeShade="80"/>
        </w:rPr>
      </w:pPr>
      <w:r w:rsidRPr="00B03778">
        <w:rPr>
          <w:rFonts w:ascii="Bookman Old Style" w:hAnsi="Bookman Old Style"/>
          <w:b/>
          <w:i/>
          <w:color w:val="244061" w:themeColor="accent1" w:themeShade="80"/>
        </w:rPr>
        <w:t>По материалам Министерства здравоохранения РФ</w:t>
      </w:r>
    </w:p>
    <w:sectPr w:rsidR="00824A00" w:rsidRPr="00C045E6" w:rsidSect="00B03778">
      <w:pgSz w:w="11906" w:h="16838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789A"/>
    <w:multiLevelType w:val="hybridMultilevel"/>
    <w:tmpl w:val="69FE9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63880"/>
    <w:multiLevelType w:val="hybridMultilevel"/>
    <w:tmpl w:val="6B02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F4DB1"/>
    <w:multiLevelType w:val="hybridMultilevel"/>
    <w:tmpl w:val="7622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CD"/>
    <w:rsid w:val="0003532E"/>
    <w:rsid w:val="000704CD"/>
    <w:rsid w:val="000C78C4"/>
    <w:rsid w:val="00257F37"/>
    <w:rsid w:val="00290728"/>
    <w:rsid w:val="003230B2"/>
    <w:rsid w:val="00426669"/>
    <w:rsid w:val="006D61D3"/>
    <w:rsid w:val="007D4234"/>
    <w:rsid w:val="00824A00"/>
    <w:rsid w:val="00927CD7"/>
    <w:rsid w:val="00AE2287"/>
    <w:rsid w:val="00AF3C15"/>
    <w:rsid w:val="00AF55C8"/>
    <w:rsid w:val="00B03778"/>
    <w:rsid w:val="00B66A6A"/>
    <w:rsid w:val="00BA2CFC"/>
    <w:rsid w:val="00C045E6"/>
    <w:rsid w:val="00D11C66"/>
    <w:rsid w:val="00D8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A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9B81-9AA9-4099-9AE9-6BFFB3B5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ЦМП</cp:lastModifiedBy>
  <cp:revision>11</cp:revision>
  <dcterms:created xsi:type="dcterms:W3CDTF">2017-10-11T05:40:00Z</dcterms:created>
  <dcterms:modified xsi:type="dcterms:W3CDTF">2019-04-18T08:55:00Z</dcterms:modified>
</cp:coreProperties>
</file>