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4C" w:rsidRPr="0007174C" w:rsidRDefault="0007174C" w:rsidP="000717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7174C">
        <w:rPr>
          <w:rFonts w:ascii="Arial" w:hAnsi="Arial" w:cs="Arial"/>
          <w:b/>
          <w:sz w:val="20"/>
          <w:szCs w:val="20"/>
        </w:rPr>
        <w:t xml:space="preserve">Департамент здравоохранения Курганской области </w:t>
      </w:r>
    </w:p>
    <w:p w:rsidR="0007174C" w:rsidRPr="0007174C" w:rsidRDefault="0007174C" w:rsidP="000717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7174C">
        <w:rPr>
          <w:rFonts w:ascii="Arial" w:hAnsi="Arial" w:cs="Arial"/>
          <w:b/>
          <w:sz w:val="20"/>
          <w:szCs w:val="20"/>
        </w:rPr>
        <w:t>ГКУ «Курганский областной Центр медицинской профилактики»</w:t>
      </w:r>
    </w:p>
    <w:p w:rsidR="0007174C" w:rsidRPr="003F697F" w:rsidRDefault="0007174C" w:rsidP="000717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7174C" w:rsidRDefault="00F319E4" w:rsidP="0007174C">
      <w:pPr>
        <w:spacing w:after="0"/>
        <w:jc w:val="center"/>
        <w:rPr>
          <w:rFonts w:ascii="Century Gothic" w:hAnsi="Century Gothic"/>
          <w:b/>
          <w:i/>
          <w:color w:val="C00000"/>
          <w:sz w:val="40"/>
          <w:szCs w:val="40"/>
        </w:rPr>
      </w:pPr>
      <w:r>
        <w:rPr>
          <w:rFonts w:ascii="Century Gothic" w:hAnsi="Century Gothic"/>
          <w:b/>
          <w:i/>
          <w:noProof/>
          <w:color w:val="C00000"/>
        </w:rPr>
        <w:pict>
          <v:oval id="_x0000_s1026" style="position:absolute;left:0;text-align:left;margin-left:489.75pt;margin-top:46.6pt;width:28.35pt;height:28.35pt;z-index:251665408" filled="f"/>
        </w:pict>
      </w:r>
      <w:r w:rsidR="0007174C">
        <w:rPr>
          <w:rFonts w:ascii="Century Gothic" w:hAnsi="Century Gothic"/>
          <w:b/>
          <w:i/>
          <w:color w:val="C00000"/>
          <w:sz w:val="40"/>
          <w:szCs w:val="40"/>
        </w:rPr>
        <w:t>ПРИВИВКА</w:t>
      </w:r>
      <w:r w:rsidR="0007174C" w:rsidRPr="003A1B17">
        <w:rPr>
          <w:rFonts w:ascii="Century Gothic" w:hAnsi="Century Gothic"/>
          <w:b/>
          <w:i/>
          <w:color w:val="C00000"/>
          <w:sz w:val="40"/>
          <w:szCs w:val="40"/>
        </w:rPr>
        <w:t xml:space="preserve"> – единственный </w:t>
      </w:r>
      <w:r w:rsidR="0007174C">
        <w:rPr>
          <w:rFonts w:ascii="Century Gothic" w:hAnsi="Century Gothic"/>
          <w:b/>
          <w:i/>
          <w:color w:val="C00000"/>
          <w:sz w:val="40"/>
          <w:szCs w:val="40"/>
        </w:rPr>
        <w:t>способ защиты взрослых и детей от ДИФТЕРИИ!</w:t>
      </w:r>
    </w:p>
    <w:p w:rsidR="0007174C" w:rsidRPr="00F319E4" w:rsidRDefault="00F319E4" w:rsidP="0007174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b/>
          <w:i/>
          <w:color w:val="C00000"/>
        </w:rPr>
        <w:t xml:space="preserve">               </w:t>
      </w:r>
      <w:r>
        <w:rPr>
          <w:rFonts w:ascii="Century Gothic" w:hAnsi="Century Gothic"/>
          <w:b/>
          <w:i/>
          <w:color w:val="C00000"/>
        </w:rPr>
        <w:tab/>
      </w:r>
      <w:r>
        <w:rPr>
          <w:rFonts w:ascii="Century Gothic" w:hAnsi="Century Gothic"/>
          <w:b/>
          <w:i/>
          <w:color w:val="C00000"/>
        </w:rPr>
        <w:tab/>
      </w:r>
      <w:r>
        <w:rPr>
          <w:rFonts w:ascii="Century Gothic" w:hAnsi="Century Gothic"/>
          <w:b/>
          <w:i/>
          <w:color w:val="C00000"/>
        </w:rPr>
        <w:tab/>
      </w:r>
      <w:r>
        <w:rPr>
          <w:rFonts w:ascii="Century Gothic" w:hAnsi="Century Gothic"/>
          <w:b/>
          <w:i/>
          <w:color w:val="C00000"/>
        </w:rPr>
        <w:tab/>
      </w:r>
      <w:r>
        <w:rPr>
          <w:rFonts w:ascii="Century Gothic" w:hAnsi="Century Gothic"/>
          <w:b/>
          <w:i/>
          <w:color w:val="C00000"/>
        </w:rPr>
        <w:tab/>
      </w:r>
      <w:r>
        <w:rPr>
          <w:rFonts w:ascii="Century Gothic" w:hAnsi="Century Gothic"/>
          <w:b/>
          <w:i/>
          <w:color w:val="C00000"/>
        </w:rPr>
        <w:tab/>
      </w:r>
      <w:r>
        <w:rPr>
          <w:rFonts w:ascii="Century Gothic" w:hAnsi="Century Gothic"/>
          <w:b/>
          <w:i/>
          <w:color w:val="C00000"/>
        </w:rPr>
        <w:tab/>
      </w:r>
      <w:r>
        <w:rPr>
          <w:rFonts w:ascii="Century Gothic" w:hAnsi="Century Gothic"/>
          <w:b/>
          <w:i/>
          <w:color w:val="C00000"/>
        </w:rPr>
        <w:tab/>
      </w:r>
      <w:r>
        <w:rPr>
          <w:rFonts w:ascii="Century Gothic" w:hAnsi="Century Gothic"/>
          <w:b/>
          <w:i/>
          <w:color w:val="C00000"/>
        </w:rPr>
        <w:tab/>
      </w:r>
      <w:r>
        <w:rPr>
          <w:rFonts w:ascii="Century Gothic" w:hAnsi="Century Gothic"/>
          <w:b/>
          <w:i/>
          <w:color w:val="C00000"/>
        </w:rPr>
        <w:tab/>
      </w:r>
      <w:r>
        <w:rPr>
          <w:rFonts w:ascii="Century Gothic" w:hAnsi="Century Gothic"/>
          <w:b/>
          <w:i/>
          <w:color w:val="C00000"/>
        </w:rPr>
        <w:tab/>
      </w:r>
      <w:r>
        <w:rPr>
          <w:rFonts w:ascii="Century Gothic" w:hAnsi="Century Gothic"/>
          <w:b/>
          <w:i/>
          <w:color w:val="C00000"/>
        </w:rPr>
        <w:tab/>
        <w:t xml:space="preserve">        </w:t>
      </w:r>
      <w:r w:rsidRPr="00F319E4">
        <w:rPr>
          <w:rFonts w:ascii="Arial" w:hAnsi="Arial" w:cs="Arial"/>
          <w:sz w:val="24"/>
          <w:szCs w:val="24"/>
        </w:rPr>
        <w:t>11+</w:t>
      </w:r>
    </w:p>
    <w:p w:rsidR="0007174C" w:rsidRDefault="0007174C" w:rsidP="005422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Century Gothic" w:hAnsi="Century Gothic"/>
          <w:b/>
          <w:i/>
          <w:color w:val="C00000"/>
          <w:sz w:val="28"/>
          <w:szCs w:val="28"/>
        </w:rPr>
        <w:t xml:space="preserve">ДИФТЕРИЯ </w:t>
      </w:r>
      <w:r>
        <w:rPr>
          <w:rFonts w:ascii="Century Gothic" w:hAnsi="Century Gothic"/>
          <w:sz w:val="28"/>
          <w:szCs w:val="28"/>
        </w:rPr>
        <w:t xml:space="preserve">- </w:t>
      </w:r>
      <w:r w:rsidRPr="00542265">
        <w:rPr>
          <w:rFonts w:ascii="Arial" w:hAnsi="Arial" w:cs="Arial"/>
          <w:b/>
          <w:sz w:val="24"/>
          <w:szCs w:val="24"/>
        </w:rPr>
        <w:t xml:space="preserve">это опасное для жизни, тяжелое инфекционное заболевание, вызываемое дифтерийной палочкой, передается </w:t>
      </w:r>
      <w:r w:rsidRPr="00542265">
        <w:rPr>
          <w:rFonts w:ascii="Arial" w:hAnsi="Arial" w:cs="Arial"/>
          <w:b/>
          <w:color w:val="C00000"/>
          <w:sz w:val="24"/>
          <w:szCs w:val="24"/>
        </w:rPr>
        <w:t>воздушно-капельным путем</w:t>
      </w:r>
      <w:r w:rsidRPr="00542265">
        <w:rPr>
          <w:rFonts w:ascii="Arial" w:hAnsi="Arial" w:cs="Arial"/>
          <w:b/>
          <w:sz w:val="24"/>
          <w:szCs w:val="24"/>
        </w:rPr>
        <w:t xml:space="preserve"> от больных дифтерией или </w:t>
      </w:r>
      <w:proofErr w:type="gramStart"/>
      <w:r w:rsidRPr="00542265">
        <w:rPr>
          <w:rFonts w:ascii="Arial" w:hAnsi="Arial" w:cs="Arial"/>
          <w:b/>
          <w:sz w:val="24"/>
          <w:szCs w:val="24"/>
        </w:rPr>
        <w:t>от</w:t>
      </w:r>
      <w:proofErr w:type="gramEnd"/>
      <w:r w:rsidRPr="00542265">
        <w:rPr>
          <w:rFonts w:ascii="Arial" w:hAnsi="Arial" w:cs="Arial"/>
          <w:b/>
          <w:sz w:val="24"/>
          <w:szCs w:val="24"/>
        </w:rPr>
        <w:t xml:space="preserve"> здоровых </w:t>
      </w:r>
      <w:proofErr w:type="spellStart"/>
      <w:r w:rsidRPr="00542265">
        <w:rPr>
          <w:rFonts w:ascii="Arial" w:hAnsi="Arial" w:cs="Arial"/>
          <w:b/>
          <w:sz w:val="24"/>
          <w:szCs w:val="24"/>
        </w:rPr>
        <w:t>бактерионосителей</w:t>
      </w:r>
      <w:proofErr w:type="spellEnd"/>
      <w:r w:rsidRPr="00542265">
        <w:rPr>
          <w:rFonts w:ascii="Arial" w:hAnsi="Arial" w:cs="Arial"/>
          <w:b/>
          <w:sz w:val="24"/>
          <w:szCs w:val="24"/>
        </w:rPr>
        <w:t xml:space="preserve">, в редких случаях – через </w:t>
      </w:r>
      <w:r w:rsidRPr="00542265">
        <w:rPr>
          <w:rFonts w:ascii="Arial" w:hAnsi="Arial" w:cs="Arial"/>
          <w:b/>
          <w:color w:val="C00000"/>
          <w:sz w:val="24"/>
          <w:szCs w:val="24"/>
        </w:rPr>
        <w:t xml:space="preserve">инфицированные предметы и пыль. </w:t>
      </w:r>
      <w:proofErr w:type="spellStart"/>
      <w:r w:rsidRPr="00542265">
        <w:rPr>
          <w:rFonts w:ascii="Arial" w:hAnsi="Arial" w:cs="Arial"/>
          <w:b/>
          <w:sz w:val="24"/>
          <w:szCs w:val="24"/>
        </w:rPr>
        <w:t>Непривитые</w:t>
      </w:r>
      <w:proofErr w:type="spellEnd"/>
      <w:r w:rsidR="00542265">
        <w:rPr>
          <w:rFonts w:ascii="Arial" w:hAnsi="Arial" w:cs="Arial"/>
          <w:b/>
          <w:sz w:val="24"/>
          <w:szCs w:val="24"/>
        </w:rPr>
        <w:t xml:space="preserve"> </w:t>
      </w:r>
      <w:r w:rsidRPr="00542265">
        <w:rPr>
          <w:rFonts w:ascii="Arial" w:hAnsi="Arial" w:cs="Arial"/>
          <w:b/>
          <w:sz w:val="24"/>
          <w:szCs w:val="24"/>
        </w:rPr>
        <w:t xml:space="preserve"> болеют в любом возрасте. </w:t>
      </w:r>
    </w:p>
    <w:p w:rsidR="00542265" w:rsidRPr="00542265" w:rsidRDefault="00542265" w:rsidP="00542265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542265" w:rsidRDefault="00542265" w:rsidP="005422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2409825</wp:posOffset>
            </wp:positionV>
            <wp:extent cx="847725" cy="1181100"/>
            <wp:effectExtent l="19050" t="0" r="9525" b="0"/>
            <wp:wrapSquare wrapText="bothSides"/>
            <wp:docPr id="6" name="Рисунок 1" descr="http://actual.today/wp-content/uploads/2018/10/difteria-inf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ual.today/wp-content/uploads/2018/10/difteria-info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690" t="10689" r="52417" b="5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74C" w:rsidRPr="00542265">
        <w:rPr>
          <w:rFonts w:ascii="Arial" w:hAnsi="Arial" w:cs="Arial"/>
          <w:b/>
          <w:sz w:val="24"/>
          <w:szCs w:val="24"/>
        </w:rPr>
        <w:t xml:space="preserve">Наиболее опасная форма заболевания - дифтерия глотки. Часто сопровождается образованием </w:t>
      </w:r>
      <w:r w:rsidR="0007174C" w:rsidRPr="00542265">
        <w:rPr>
          <w:rFonts w:ascii="Arial" w:hAnsi="Arial" w:cs="Arial"/>
          <w:b/>
          <w:color w:val="C00000"/>
          <w:sz w:val="24"/>
          <w:szCs w:val="24"/>
        </w:rPr>
        <w:t xml:space="preserve">пленок сероватого цвета </w:t>
      </w:r>
      <w:r w:rsidR="0007174C" w:rsidRPr="00542265">
        <w:rPr>
          <w:rFonts w:ascii="Arial" w:hAnsi="Arial" w:cs="Arial"/>
          <w:b/>
          <w:sz w:val="24"/>
          <w:szCs w:val="24"/>
        </w:rPr>
        <w:t>на поверхности слизистой оболочки, развивается поражение гортани (круп) с резким затруднением дыхания, что может закончиться удушьем и смертью при отсутствии своевременной медицинской помощи.</w:t>
      </w:r>
    </w:p>
    <w:p w:rsidR="00542265" w:rsidRDefault="00542265" w:rsidP="005422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174C" w:rsidRDefault="00542265" w:rsidP="005422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4819650</wp:posOffset>
            </wp:positionH>
            <wp:positionV relativeFrom="margin">
              <wp:posOffset>3733800</wp:posOffset>
            </wp:positionV>
            <wp:extent cx="1943100" cy="1285875"/>
            <wp:effectExtent l="19050" t="0" r="0" b="0"/>
            <wp:wrapSquare wrapText="bothSides"/>
            <wp:docPr id="8" name="Рисунок 1" descr="http://actual.today/wp-content/uploads/2018/10/difteria-inf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ual.today/wp-content/uploads/2018/10/difteria-info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596" t="23515" r="20457" b="44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74C" w:rsidRPr="00542265">
        <w:rPr>
          <w:rFonts w:ascii="Arial" w:hAnsi="Arial" w:cs="Arial"/>
          <w:b/>
          <w:sz w:val="24"/>
          <w:szCs w:val="24"/>
        </w:rPr>
        <w:t xml:space="preserve">Особенно опасна дифтерия своими </w:t>
      </w:r>
      <w:r w:rsidR="0007174C" w:rsidRPr="00542265">
        <w:rPr>
          <w:rFonts w:ascii="Arial" w:hAnsi="Arial" w:cs="Arial"/>
          <w:b/>
          <w:color w:val="C00000"/>
          <w:sz w:val="24"/>
          <w:szCs w:val="24"/>
        </w:rPr>
        <w:t>осложнениями</w:t>
      </w:r>
      <w:r w:rsidR="0007174C" w:rsidRPr="00542265">
        <w:rPr>
          <w:rFonts w:ascii="Arial" w:hAnsi="Arial" w:cs="Arial"/>
          <w:b/>
          <w:sz w:val="24"/>
          <w:szCs w:val="24"/>
        </w:rPr>
        <w:t xml:space="preserve"> в результате интоксикации. Тяжесть заболевания зависит от количества образующегося  </w:t>
      </w:r>
      <w:r w:rsidR="0007174C" w:rsidRPr="00542265">
        <w:rPr>
          <w:rFonts w:ascii="Arial" w:hAnsi="Arial" w:cs="Arial"/>
          <w:b/>
          <w:color w:val="C00000"/>
          <w:sz w:val="24"/>
          <w:szCs w:val="24"/>
        </w:rPr>
        <w:t xml:space="preserve">дифтерийного токсина, </w:t>
      </w:r>
      <w:r w:rsidR="0007174C" w:rsidRPr="00542265">
        <w:rPr>
          <w:rFonts w:ascii="Arial" w:hAnsi="Arial" w:cs="Arial"/>
          <w:b/>
          <w:sz w:val="24"/>
          <w:szCs w:val="24"/>
        </w:rPr>
        <w:t xml:space="preserve">который разносится током крови по всему организму и поражает </w:t>
      </w:r>
      <w:r w:rsidR="0007174C" w:rsidRPr="00542265">
        <w:rPr>
          <w:rFonts w:ascii="Arial" w:hAnsi="Arial" w:cs="Arial"/>
          <w:b/>
          <w:color w:val="C00000"/>
          <w:sz w:val="24"/>
          <w:szCs w:val="24"/>
        </w:rPr>
        <w:t>сердечную мышцу</w:t>
      </w:r>
      <w:r w:rsidR="0007174C" w:rsidRPr="00542265">
        <w:rPr>
          <w:rFonts w:ascii="Arial" w:hAnsi="Arial" w:cs="Arial"/>
          <w:b/>
          <w:sz w:val="24"/>
          <w:szCs w:val="24"/>
        </w:rPr>
        <w:t xml:space="preserve">, </w:t>
      </w:r>
      <w:r w:rsidR="0007174C" w:rsidRPr="00542265">
        <w:rPr>
          <w:rFonts w:ascii="Arial" w:hAnsi="Arial" w:cs="Arial"/>
          <w:b/>
          <w:color w:val="C00000"/>
          <w:sz w:val="24"/>
          <w:szCs w:val="24"/>
        </w:rPr>
        <w:t>почки, нервную систему</w:t>
      </w:r>
      <w:r w:rsidR="0007174C" w:rsidRPr="00542265">
        <w:rPr>
          <w:rFonts w:ascii="Arial" w:hAnsi="Arial" w:cs="Arial"/>
          <w:b/>
          <w:sz w:val="24"/>
          <w:szCs w:val="24"/>
        </w:rPr>
        <w:t xml:space="preserve">. </w:t>
      </w:r>
    </w:p>
    <w:p w:rsidR="00542265" w:rsidRPr="00542265" w:rsidRDefault="00542265" w:rsidP="005422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174C" w:rsidRDefault="0007174C" w:rsidP="0007174C">
      <w:pPr>
        <w:jc w:val="both"/>
        <w:rPr>
          <w:rFonts w:ascii="Century Gothic" w:hAnsi="Century Gothic"/>
          <w:b/>
          <w:i/>
          <w:color w:val="C00000"/>
          <w:sz w:val="28"/>
          <w:szCs w:val="28"/>
        </w:rPr>
      </w:pPr>
      <w:r>
        <w:rPr>
          <w:rFonts w:ascii="Century Gothic" w:hAnsi="Century Gothic"/>
          <w:b/>
          <w:i/>
          <w:color w:val="C00000"/>
          <w:sz w:val="28"/>
          <w:szCs w:val="28"/>
        </w:rPr>
        <w:t>ПРОФИЛАКТИКА ДИФТЕРИИ.</w:t>
      </w:r>
    </w:p>
    <w:p w:rsidR="0007174C" w:rsidRPr="00E2410E" w:rsidRDefault="00542265" w:rsidP="00542265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5305425</wp:posOffset>
            </wp:positionV>
            <wp:extent cx="1047750" cy="895350"/>
            <wp:effectExtent l="19050" t="0" r="0" b="0"/>
            <wp:wrapSquare wrapText="bothSides"/>
            <wp:docPr id="10" name="Рисунок 1" descr="http://actual.today/wp-content/uploads/2018/10/difteria-inf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ual.today/wp-content/uploads/2018/10/difteria-info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599" t="66271" r="33901" b="11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74C" w:rsidRPr="00542265">
        <w:rPr>
          <w:rFonts w:ascii="Arial" w:hAnsi="Arial" w:cs="Arial"/>
          <w:b/>
          <w:sz w:val="24"/>
          <w:szCs w:val="24"/>
        </w:rPr>
        <w:t xml:space="preserve">Самый эффективный способ профилактики – </w:t>
      </w:r>
      <w:r w:rsidR="0007174C" w:rsidRPr="00542265">
        <w:rPr>
          <w:rFonts w:ascii="Arial" w:hAnsi="Arial" w:cs="Arial"/>
          <w:b/>
          <w:color w:val="C00000"/>
          <w:sz w:val="24"/>
          <w:szCs w:val="24"/>
        </w:rPr>
        <w:t xml:space="preserve">иммунизация дифтерийным анатоксином </w:t>
      </w:r>
      <w:r w:rsidR="0007174C" w:rsidRPr="00542265">
        <w:rPr>
          <w:rFonts w:ascii="Arial" w:hAnsi="Arial" w:cs="Arial"/>
          <w:b/>
          <w:sz w:val="24"/>
          <w:szCs w:val="24"/>
        </w:rPr>
        <w:t>(</w:t>
      </w:r>
      <w:proofErr w:type="gramStart"/>
      <w:r w:rsidR="0007174C" w:rsidRPr="00542265">
        <w:rPr>
          <w:rFonts w:ascii="Arial" w:hAnsi="Arial" w:cs="Arial"/>
          <w:b/>
          <w:sz w:val="24"/>
          <w:szCs w:val="24"/>
        </w:rPr>
        <w:t>безвредное</w:t>
      </w:r>
      <w:proofErr w:type="gramEnd"/>
      <w:r w:rsidR="0007174C" w:rsidRPr="00542265">
        <w:rPr>
          <w:rFonts w:ascii="Arial" w:hAnsi="Arial" w:cs="Arial"/>
          <w:b/>
          <w:sz w:val="24"/>
          <w:szCs w:val="24"/>
        </w:rPr>
        <w:t xml:space="preserve"> производное дифтерийного токсина). Он входит в состав вакцины АКДС (адсорбированная </w:t>
      </w:r>
      <w:proofErr w:type="spellStart"/>
      <w:r w:rsidR="0007174C" w:rsidRPr="00542265">
        <w:rPr>
          <w:rFonts w:ascii="Arial" w:hAnsi="Arial" w:cs="Arial"/>
          <w:b/>
          <w:sz w:val="24"/>
          <w:szCs w:val="24"/>
        </w:rPr>
        <w:t>коклюшно-дифтерийная-столбнячная</w:t>
      </w:r>
      <w:proofErr w:type="spellEnd"/>
      <w:r w:rsidR="0007174C" w:rsidRPr="00542265">
        <w:rPr>
          <w:rFonts w:ascii="Arial" w:hAnsi="Arial" w:cs="Arial"/>
          <w:b/>
          <w:sz w:val="24"/>
          <w:szCs w:val="24"/>
        </w:rPr>
        <w:t xml:space="preserve"> вакцина) и  надежно предупреждает дифтерию. </w:t>
      </w:r>
    </w:p>
    <w:p w:rsidR="0007174C" w:rsidRPr="00542265" w:rsidRDefault="0007174C" w:rsidP="0007174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2265">
        <w:rPr>
          <w:rFonts w:ascii="Arial" w:hAnsi="Arial" w:cs="Arial"/>
          <w:b/>
          <w:sz w:val="24"/>
          <w:szCs w:val="24"/>
        </w:rPr>
        <w:t>В соответствии с национальным календарем профилактических прививок курс первичной вакцинации проводится детям с 3-х месячного возраста вакциной АКДС; ревакцинация (дополнительная прививка для закрепления иммунитета) в 18 месяцев и в 14 лет.</w:t>
      </w:r>
    </w:p>
    <w:p w:rsidR="0007174C" w:rsidRPr="00542265" w:rsidRDefault="0007174C" w:rsidP="0007174C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Century Gothic" w:hAnsi="Century Gothic"/>
          <w:b/>
          <w:i/>
          <w:color w:val="C00000"/>
          <w:sz w:val="28"/>
          <w:szCs w:val="28"/>
        </w:rPr>
        <w:t>ПОМНИТЕ!</w:t>
      </w:r>
      <w:r>
        <w:rPr>
          <w:rFonts w:ascii="Arial" w:hAnsi="Arial" w:cs="Arial"/>
          <w:sz w:val="24"/>
          <w:szCs w:val="24"/>
        </w:rPr>
        <w:t xml:space="preserve"> </w:t>
      </w:r>
      <w:r w:rsidR="007C05FE">
        <w:rPr>
          <w:rFonts w:ascii="Arial" w:hAnsi="Arial" w:cs="Arial"/>
          <w:sz w:val="24"/>
          <w:szCs w:val="24"/>
        </w:rPr>
        <w:t xml:space="preserve">   </w:t>
      </w:r>
      <w:r w:rsidRPr="00542265">
        <w:rPr>
          <w:rFonts w:ascii="Arial" w:hAnsi="Arial" w:cs="Arial"/>
          <w:b/>
          <w:sz w:val="24"/>
          <w:szCs w:val="24"/>
        </w:rPr>
        <w:t xml:space="preserve">Взрослым от 18 лет и старше – проводится </w:t>
      </w:r>
      <w:bookmarkStart w:id="0" w:name="_GoBack"/>
      <w:bookmarkEnd w:id="0"/>
      <w:r w:rsidRPr="00542265">
        <w:rPr>
          <w:rFonts w:ascii="Arial" w:hAnsi="Arial" w:cs="Arial"/>
          <w:b/>
          <w:sz w:val="24"/>
          <w:szCs w:val="24"/>
        </w:rPr>
        <w:t xml:space="preserve">ревакцинация вакциной АДС-М (дополнительная прививка для закрепления иммунитета) каждые 10 лет от момента последней ревакцинации. Особенно это касается людей пожилого возраста. </w:t>
      </w:r>
    </w:p>
    <w:tbl>
      <w:tblPr>
        <w:tblStyle w:val="GridTableLight"/>
        <w:tblW w:w="0" w:type="auto"/>
        <w:tblLook w:val="04A0"/>
      </w:tblPr>
      <w:tblGrid>
        <w:gridCol w:w="10660"/>
      </w:tblGrid>
      <w:tr w:rsidR="0007174C" w:rsidRPr="005C12F6" w:rsidTr="00CF5F1C">
        <w:trPr>
          <w:trHeight w:val="1215"/>
        </w:trPr>
        <w:tc>
          <w:tcPr>
            <w:tcW w:w="10660" w:type="dxa"/>
          </w:tcPr>
          <w:p w:rsidR="0007174C" w:rsidRPr="00E2410E" w:rsidRDefault="0007174C" w:rsidP="00CF5F1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E2410E"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Профилактические прививки в рамках национального календаря профилактических прививок проводятся гражданам в медицинских организациях при наличии у них лицензии, предусматривающей выполнение работ (услуг) по вакцинации (проведению профилактических прививок).</w:t>
            </w:r>
          </w:p>
        </w:tc>
      </w:tr>
    </w:tbl>
    <w:p w:rsidR="0007174C" w:rsidRPr="007C05FE" w:rsidRDefault="0007174C" w:rsidP="0007174C">
      <w:pPr>
        <w:spacing w:after="0"/>
        <w:jc w:val="both"/>
        <w:rPr>
          <w:rFonts w:ascii="Arial" w:hAnsi="Arial" w:cs="Arial"/>
          <w:color w:val="002060"/>
          <w:sz w:val="16"/>
          <w:szCs w:val="16"/>
        </w:rPr>
      </w:pPr>
    </w:p>
    <w:p w:rsidR="00542265" w:rsidRDefault="00542265" w:rsidP="00542265">
      <w:pPr>
        <w:pStyle w:val="HTML"/>
        <w:ind w:firstLine="709"/>
        <w:jc w:val="center"/>
        <w:rPr>
          <w:rFonts w:ascii="Century Gothic" w:hAnsi="Century Gothic" w:cs="Times New Roman"/>
          <w:b/>
          <w:i/>
          <w:color w:val="C00000"/>
          <w:sz w:val="28"/>
          <w:szCs w:val="28"/>
        </w:rPr>
      </w:pPr>
      <w:r w:rsidRPr="00542265">
        <w:rPr>
          <w:rFonts w:ascii="Century Gothic" w:hAnsi="Century Gothic" w:cs="Times New Roman"/>
          <w:b/>
          <w:i/>
          <w:color w:val="C00000"/>
          <w:sz w:val="28"/>
          <w:szCs w:val="28"/>
        </w:rPr>
        <w:t>СДЕЛАЙТЕ ПРИВИВКУ СЕБЕ И СВОИМ ДЕТЯМ!</w:t>
      </w:r>
    </w:p>
    <w:p w:rsidR="007C05FE" w:rsidRPr="00542265" w:rsidRDefault="007C05FE" w:rsidP="00542265">
      <w:pPr>
        <w:pStyle w:val="HTML"/>
        <w:ind w:firstLine="709"/>
        <w:jc w:val="center"/>
        <w:rPr>
          <w:rFonts w:ascii="Century Gothic" w:hAnsi="Century Gothic" w:cs="Times New Roman"/>
          <w:b/>
          <w:i/>
          <w:color w:val="C00000"/>
          <w:sz w:val="28"/>
          <w:szCs w:val="28"/>
        </w:rPr>
      </w:pPr>
      <w:r>
        <w:rPr>
          <w:rFonts w:ascii="Century Gothic" w:hAnsi="Century Gothic" w:cs="Times New Roman"/>
          <w:b/>
          <w:i/>
          <w:color w:val="C00000"/>
          <w:sz w:val="28"/>
          <w:szCs w:val="28"/>
        </w:rPr>
        <w:t>ИММУНИЗАЦИЯ - ЭТО НАШ ЩИТ ОТ ТЯЖЕЛЫХ БОЛЕЗНЕЙ!</w:t>
      </w:r>
    </w:p>
    <w:p w:rsidR="0007174C" w:rsidRDefault="0007174C" w:rsidP="00542265">
      <w:pPr>
        <w:pStyle w:val="HTML"/>
        <w:ind w:firstLine="709"/>
        <w:jc w:val="center"/>
        <w:rPr>
          <w:rFonts w:ascii="Century Gothic" w:hAnsi="Century Gothic" w:cs="Times New Roman"/>
          <w:b/>
          <w:i/>
          <w:color w:val="C00000"/>
          <w:sz w:val="24"/>
          <w:szCs w:val="24"/>
        </w:rPr>
      </w:pPr>
    </w:p>
    <w:p w:rsidR="007C05FE" w:rsidRPr="00542265" w:rsidRDefault="007C05FE" w:rsidP="007C05FE">
      <w:pPr>
        <w:pStyle w:val="HTML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542265">
        <w:rPr>
          <w:rFonts w:ascii="Arial" w:hAnsi="Arial" w:cs="Arial"/>
          <w:b/>
          <w:sz w:val="18"/>
          <w:szCs w:val="18"/>
        </w:rPr>
        <w:t xml:space="preserve">   г. Курган, 2019 г.</w:t>
      </w:r>
    </w:p>
    <w:sectPr w:rsidR="007C05FE" w:rsidRPr="00542265" w:rsidSect="0007174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74C"/>
    <w:rsid w:val="00065C48"/>
    <w:rsid w:val="0007174C"/>
    <w:rsid w:val="00542265"/>
    <w:rsid w:val="00753293"/>
    <w:rsid w:val="007C05FE"/>
    <w:rsid w:val="00E2410E"/>
    <w:rsid w:val="00F3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71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174C"/>
    <w:rPr>
      <w:rFonts w:ascii="Courier New" w:eastAsia="Courier New" w:hAnsi="Courier New" w:cs="Courier New"/>
      <w:sz w:val="20"/>
      <w:szCs w:val="20"/>
    </w:rPr>
  </w:style>
  <w:style w:type="table" w:customStyle="1" w:styleId="GridTableLight">
    <w:name w:val="Grid Table Light"/>
    <w:basedOn w:val="a1"/>
    <w:uiPriority w:val="40"/>
    <w:rsid w:val="000717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ЦМП</cp:lastModifiedBy>
  <cp:revision>5</cp:revision>
  <dcterms:created xsi:type="dcterms:W3CDTF">2019-04-12T04:53:00Z</dcterms:created>
  <dcterms:modified xsi:type="dcterms:W3CDTF">2019-04-15T09:55:00Z</dcterms:modified>
</cp:coreProperties>
</file>